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457" w:rsidRDefault="00323457" w:rsidP="00323457">
      <w:pPr>
        <w:spacing w:after="0"/>
        <w:rPr>
          <w:lang/>
        </w:rPr>
      </w:pPr>
      <w:r>
        <w:rPr>
          <w:lang/>
        </w:rPr>
        <w:pict>
          <v:rect id="_x0000_i1025" style="width:0;height:1.5pt" o:hralign="center" o:hrstd="t" o:hr="t" fillcolor="#a0a0a0" stroked="f"/>
        </w:pict>
      </w:r>
    </w:p>
    <w:p w:rsidR="00323457" w:rsidRPr="00323457" w:rsidRDefault="00323457" w:rsidP="00323457">
      <w:pPr>
        <w:pStyle w:val="Ttulo2"/>
      </w:pPr>
      <w:r>
        <w:rPr>
          <w:lang/>
        </w:rPr>
        <w:fldChar w:fldCharType="begin"/>
      </w:r>
      <w:r w:rsidRPr="00323457">
        <w:instrText xml:space="preserve"> HYPERLINK "http://maristellasvampa.net/blog/?p=168" </w:instrText>
      </w:r>
      <w:r>
        <w:rPr>
          <w:lang/>
        </w:rPr>
        <w:fldChar w:fldCharType="separate"/>
      </w:r>
      <w:r w:rsidRPr="00323457">
        <w:rPr>
          <w:rStyle w:val="Hipervnculo"/>
        </w:rPr>
        <w:t>La otra cara del modelo progresista, M.Svampa, Clarin, 09/8/2011</w:t>
      </w:r>
      <w:r>
        <w:rPr>
          <w:lang/>
        </w:rPr>
        <w:fldChar w:fldCharType="end"/>
      </w:r>
    </w:p>
    <w:p w:rsidR="00323457" w:rsidRPr="00323457" w:rsidRDefault="00323457" w:rsidP="00323457">
      <w:pPr>
        <w:pStyle w:val="info"/>
      </w:pPr>
      <w:r w:rsidRPr="00323457">
        <w:rPr>
          <w:rStyle w:val="nfasis"/>
        </w:rPr>
        <w:t>10/08/2011</w:t>
      </w:r>
      <w:r w:rsidRPr="00323457">
        <w:t xml:space="preserve"> </w:t>
      </w:r>
    </w:p>
    <w:p w:rsidR="00323457" w:rsidRPr="00323457" w:rsidRDefault="00323457" w:rsidP="00323457">
      <w:r>
        <w:rPr>
          <w:lang/>
        </w:rPr>
        <w:fldChar w:fldCharType="begin"/>
      </w:r>
      <w:r w:rsidRPr="00323457">
        <w:instrText xml:space="preserve"> HYPERLINK "http://www.clarin.com/opinion/Cruje-modelo-progresista_0_532746833.html" \t "_blank" </w:instrText>
      </w:r>
      <w:r>
        <w:rPr>
          <w:lang/>
        </w:rPr>
        <w:fldChar w:fldCharType="separate"/>
      </w:r>
      <w:r w:rsidRPr="00323457">
        <w:rPr>
          <w:rStyle w:val="Hipervnculo"/>
          <w:color w:val="234786"/>
        </w:rPr>
        <w:t>http://www.clarin.com/opinion/Cruje-modelo-progresista_0_532746833.html</w:t>
      </w:r>
      <w:r>
        <w:rPr>
          <w:lang/>
        </w:rPr>
        <w:fldChar w:fldCharType="end"/>
      </w:r>
    </w:p>
    <w:p w:rsidR="00323457" w:rsidRPr="00323457" w:rsidRDefault="00323457" w:rsidP="00323457">
      <w:r w:rsidRPr="00323457">
        <w:t xml:space="preserve">Las estadísticas de la protesta suelen subrayar que, a diferencia de los 90, en los años del kirchnerismo disminuyeron las impugnaciones al modelo económico y volvieron los pedidos típicos de la movilización sindical por salarios y condiciones de trabajo. Así, a partir de 2004/05, en nombre de la “vuelta a la normalidad”, muchos celebraron el corrimiento de las fronteras del conflicto social, de lo territorial a lo sindical. Más adelante, comenzó a hablarse en los discursos oficiales del “modelo”, el cual estaría ligado a la producción y al empleo, y por ende, involucraría conflictos por la redistribución. </w:t>
      </w:r>
    </w:p>
    <w:p w:rsidR="00323457" w:rsidRPr="00323457" w:rsidRDefault="00323457" w:rsidP="00323457">
      <w:pPr>
        <w:pStyle w:val="NormalWeb"/>
      </w:pPr>
      <w:r w:rsidRPr="00323457">
        <w:rPr>
          <w:rStyle w:val="Textoennegrita"/>
          <w:rFonts w:eastAsiaTheme="majorEastAsia"/>
        </w:rPr>
        <w:t xml:space="preserve">Esta versión parcial que glorifica el “modelo”, a veces sin adjetivación; otras, como “modelo nacional y popular”, en los últimos tiempos se ha visto interpelada desde la conflictividad </w:t>
      </w:r>
      <w:proofErr w:type="gramStart"/>
      <w:r w:rsidRPr="00323457">
        <w:rPr>
          <w:rStyle w:val="Textoennegrita"/>
          <w:rFonts w:eastAsiaTheme="majorEastAsia"/>
        </w:rPr>
        <w:t>social</w:t>
      </w:r>
      <w:r w:rsidRPr="00323457">
        <w:t xml:space="preserve"> :</w:t>
      </w:r>
      <w:proofErr w:type="gramEnd"/>
      <w:r w:rsidRPr="00323457">
        <w:t xml:space="preserve"> primero, desde el mundo sindical, </w:t>
      </w:r>
      <w:r w:rsidRPr="00323457">
        <w:rPr>
          <w:rStyle w:val="Textoennegrita"/>
          <w:rFonts w:eastAsiaTheme="majorEastAsia"/>
        </w:rPr>
        <w:t xml:space="preserve">por el asesinato de Mariano </w:t>
      </w:r>
      <w:proofErr w:type="spellStart"/>
      <w:r w:rsidRPr="00323457">
        <w:rPr>
          <w:rStyle w:val="Textoennegrita"/>
          <w:rFonts w:eastAsiaTheme="majorEastAsia"/>
        </w:rPr>
        <w:t>Ferreyra</w:t>
      </w:r>
      <w:proofErr w:type="spellEnd"/>
      <w:r w:rsidRPr="00323457">
        <w:t xml:space="preserve"> , que develó la trama oscura existente entre precarización, sindicalismo empresarial y apoyos del Gobierno, abriendo </w:t>
      </w:r>
      <w:r w:rsidRPr="00323457">
        <w:rPr>
          <w:rStyle w:val="Textoennegrita"/>
          <w:rFonts w:eastAsiaTheme="majorEastAsia"/>
        </w:rPr>
        <w:t>fuertes interrogantes sobre la calidad y el alcance del “modelo nacional y popular”</w:t>
      </w:r>
      <w:r w:rsidRPr="00323457">
        <w:t xml:space="preserve"> .</w:t>
      </w:r>
    </w:p>
    <w:p w:rsidR="00323457" w:rsidRPr="00323457" w:rsidRDefault="00323457" w:rsidP="00323457">
      <w:pPr>
        <w:pStyle w:val="NormalWeb"/>
      </w:pPr>
      <w:r w:rsidRPr="00323457">
        <w:t xml:space="preserve">Segundo, </w:t>
      </w:r>
      <w:r w:rsidRPr="00323457">
        <w:rPr>
          <w:rStyle w:val="Textoennegrita"/>
          <w:rFonts w:eastAsiaTheme="majorEastAsia"/>
        </w:rPr>
        <w:t xml:space="preserve">por la explosión de conflictos territoriales vinculados a la disputa por la tierra y la </w:t>
      </w:r>
      <w:proofErr w:type="gramStart"/>
      <w:r w:rsidRPr="00323457">
        <w:rPr>
          <w:rStyle w:val="Textoennegrita"/>
          <w:rFonts w:eastAsiaTheme="majorEastAsia"/>
        </w:rPr>
        <w:t>vivienda</w:t>
      </w:r>
      <w:r w:rsidRPr="00323457">
        <w:t xml:space="preserve"> ,</w:t>
      </w:r>
      <w:proofErr w:type="gramEnd"/>
      <w:r w:rsidRPr="00323457">
        <w:t xml:space="preserve"> en los cuales también deben incluirse aquellos de tipo socioambiental. Son especialmente este tipo de conflictos los que toman importancia en todo el país, debido tanto a una demanda acumulada de viviendas, como al creciente desplazamiento que sufren pobres urbanos, pueblos originarios y campesinos, a raíz de la implementación de modelos productivos que, entre otros, exigen el acaparamiento de tierras.</w:t>
      </w:r>
    </w:p>
    <w:p w:rsidR="00323457" w:rsidRPr="00323457" w:rsidRDefault="00323457" w:rsidP="00323457">
      <w:pPr>
        <w:pStyle w:val="NormalWeb"/>
      </w:pPr>
      <w:r w:rsidRPr="00323457">
        <w:t xml:space="preserve">Así, </w:t>
      </w:r>
      <w:r w:rsidRPr="00323457">
        <w:rPr>
          <w:rStyle w:val="Textoennegrita"/>
          <w:rFonts w:eastAsiaTheme="majorEastAsia"/>
        </w:rPr>
        <w:t>los hechos de Ledesma que culminaron con cuatro muertos, conjugan problemas que tocan el corazón de esa otra cara del modelo productivo y ponen al descubierto un entramado de poder que el gobierno nacional busca esconder bajo la alfombra</w:t>
      </w:r>
      <w:r w:rsidRPr="00323457">
        <w:t xml:space="preserve"> . Lo ocurrido allí evoca tanto la desesperación de aquellos masas de pobres que ocuparon el Parque Indoamericano en diciembre pasado, como la desesperación de la Comunidad Qom, de Formosa u otras poblaciones originarias, que hoy sufren el avance de la frontera agraria o se ven despojados de sus tierras, en nombre del agronegocio, los megaemprendimientos turísticos o futuros proyectos extractivos.</w:t>
      </w:r>
    </w:p>
    <w:p w:rsidR="00323457" w:rsidRPr="00323457" w:rsidRDefault="00323457" w:rsidP="00323457">
      <w:pPr>
        <w:pStyle w:val="NormalWeb"/>
      </w:pPr>
      <w:r w:rsidRPr="00323457">
        <w:t>Ledesma, por ejemplo, ilustra el pasaje de la industria azucarera tradicional a la agroindustria de la caña de azúcar y, recientemente, a la producción de biocombustibles, favorecida por subsidios del Gobierno. No es casual entonces que la disputa por la tierra, que los necesitados exigen para vivienda, choque con la política de expansión territorial que exige el agronegocio, promovido desde los Estados nacional y provincial.</w:t>
      </w:r>
    </w:p>
    <w:p w:rsidR="00323457" w:rsidRPr="00323457" w:rsidRDefault="00323457" w:rsidP="00323457">
      <w:pPr>
        <w:pStyle w:val="NormalWeb"/>
      </w:pPr>
      <w:r w:rsidRPr="00323457">
        <w:rPr>
          <w:rStyle w:val="Textoennegrita"/>
          <w:rFonts w:eastAsiaTheme="majorEastAsia"/>
        </w:rPr>
        <w:t>Esta es la otra cara del “modelo”</w:t>
      </w:r>
      <w:r w:rsidRPr="00323457">
        <w:t xml:space="preserve"> que hoy conocen tantas provincias argentinas.</w:t>
      </w:r>
    </w:p>
    <w:p w:rsidR="00323457" w:rsidRPr="00323457" w:rsidRDefault="00323457" w:rsidP="00323457">
      <w:pPr>
        <w:pStyle w:val="NormalWeb"/>
      </w:pPr>
      <w:r w:rsidRPr="00323457">
        <w:lastRenderedPageBreak/>
        <w:t>A esto se añade la historia negra del ingenio Ledesma, no sólo como símbolo de la oligarquía feudal del noroeste, sino también por lo acaecido en los `70, durante la “noche de los apagones”, en un claro ejemplo de asociación entre poder económico y dictadura militar.</w:t>
      </w:r>
    </w:p>
    <w:p w:rsidR="00323457" w:rsidRPr="00323457" w:rsidRDefault="00323457" w:rsidP="00323457">
      <w:pPr>
        <w:pStyle w:val="NormalWeb"/>
      </w:pPr>
      <w:r w:rsidRPr="00323457">
        <w:t>Como manifestó el “Perro” Santillán, los propietarios de Ledesma “son los mismos que se codeaban con la dictadura militar y hoy aparecen en los actos junto a la presidenta Cristina Kirchner”.</w:t>
      </w:r>
    </w:p>
    <w:p w:rsidR="00323457" w:rsidRPr="00323457" w:rsidRDefault="00323457" w:rsidP="00323457">
      <w:pPr>
        <w:pStyle w:val="NormalWeb"/>
      </w:pPr>
      <w:r w:rsidRPr="00323457">
        <w:rPr>
          <w:rStyle w:val="Textoennegrita"/>
          <w:rFonts w:eastAsiaTheme="majorEastAsia"/>
        </w:rPr>
        <w:t>He aquí, nuevamente, otro pedazo del discurso progresista que vuelve a crujir y nos lleva a complejizar lo que se entiende por “modelo”.</w:t>
      </w:r>
    </w:p>
    <w:p w:rsidR="00323457" w:rsidRPr="00323457" w:rsidRDefault="00323457" w:rsidP="00323457">
      <w:pPr>
        <w:pStyle w:val="NormalWeb"/>
      </w:pPr>
      <w:r w:rsidRPr="00323457">
        <w:t xml:space="preserve">Finalmente, más allá del “efecto contagio” visible en otras ocupaciones, los hechos de Ledesma -como el de los Qom- plantean otras cuestiones: una, que si bien es verdad que el gobierno de los Kirchner no utiliza la represión como “política de Estado”, no es menos cierto que </w:t>
      </w:r>
      <w:r w:rsidRPr="00323457">
        <w:rPr>
          <w:rStyle w:val="Textoennegrita"/>
          <w:rFonts w:eastAsiaTheme="majorEastAsia"/>
        </w:rPr>
        <w:t xml:space="preserve">ésta aparece hoy ampliamente </w:t>
      </w:r>
      <w:proofErr w:type="gramStart"/>
      <w:r w:rsidRPr="00323457">
        <w:rPr>
          <w:rStyle w:val="Textoennegrita"/>
          <w:rFonts w:eastAsiaTheme="majorEastAsia"/>
        </w:rPr>
        <w:t>federalizada</w:t>
      </w:r>
      <w:r w:rsidRPr="00323457">
        <w:t xml:space="preserve"> .</w:t>
      </w:r>
      <w:proofErr w:type="gramEnd"/>
    </w:p>
    <w:p w:rsidR="00323457" w:rsidRPr="00323457" w:rsidRDefault="00323457" w:rsidP="00323457">
      <w:pPr>
        <w:pStyle w:val="NormalWeb"/>
      </w:pPr>
      <w:r w:rsidRPr="00323457">
        <w:t xml:space="preserve">Por lo general, son los gobiernos provinciales -muchos de ellos vinculados al oficialismo-, los que </w:t>
      </w:r>
      <w:r w:rsidRPr="00323457">
        <w:rPr>
          <w:rStyle w:val="Textoennegrita"/>
          <w:rFonts w:eastAsiaTheme="majorEastAsia"/>
        </w:rPr>
        <w:t>apelan a la represión a través de grupos especiales, policía provincial, patotas sindicales e incluso guardias privadas</w:t>
      </w:r>
      <w:r w:rsidRPr="00323457">
        <w:t xml:space="preserve"> , contra aquellos que cuestionan una política de acaparamiento de tierras, y por ende, directa o indirectamente recusan la expansión de modelos productivos avalados por políticas nacionales. Existe, como tal, una </w:t>
      </w:r>
      <w:r w:rsidRPr="00323457">
        <w:rPr>
          <w:rStyle w:val="Textoennegrita"/>
          <w:rFonts w:eastAsiaTheme="majorEastAsia"/>
        </w:rPr>
        <w:t>responsabilidad del gobierno nacional,</w:t>
      </w:r>
      <w:r w:rsidRPr="00323457">
        <w:t xml:space="preserve"> cuyo sistema de mediaciones y entramados de poder es necesario analizar.</w:t>
      </w:r>
    </w:p>
    <w:p w:rsidR="00323457" w:rsidRPr="00323457" w:rsidRDefault="00323457" w:rsidP="00323457">
      <w:pPr>
        <w:pStyle w:val="NormalWeb"/>
      </w:pPr>
      <w:r w:rsidRPr="00323457">
        <w:t xml:space="preserve">La última cuestión apunta a que </w:t>
      </w:r>
      <w:r w:rsidRPr="00323457">
        <w:rPr>
          <w:rStyle w:val="Textoennegrita"/>
          <w:rFonts w:eastAsiaTheme="majorEastAsia"/>
        </w:rPr>
        <w:t xml:space="preserve">los hechos de represión comienzan a ser </w:t>
      </w:r>
      <w:proofErr w:type="gramStart"/>
      <w:r w:rsidRPr="00323457">
        <w:rPr>
          <w:rStyle w:val="Textoennegrita"/>
          <w:rFonts w:eastAsiaTheme="majorEastAsia"/>
        </w:rPr>
        <w:t>recurrentes</w:t>
      </w:r>
      <w:r w:rsidRPr="00323457">
        <w:t xml:space="preserve"> .</w:t>
      </w:r>
      <w:proofErr w:type="gramEnd"/>
      <w:r w:rsidRPr="00323457">
        <w:t xml:space="preserve"> Las muertes (trece personas en poco más de un año), lejos de ser casuales o esporádicas, comienzan banalizarse.</w:t>
      </w:r>
    </w:p>
    <w:p w:rsidR="00323457" w:rsidRPr="00323457" w:rsidRDefault="00323457" w:rsidP="00323457">
      <w:pPr>
        <w:pStyle w:val="NormalWeb"/>
      </w:pPr>
      <w:r w:rsidRPr="00323457">
        <w:t xml:space="preserve">El </w:t>
      </w:r>
      <w:r w:rsidRPr="00323457">
        <w:rPr>
          <w:rStyle w:val="Textoennegrita"/>
          <w:rFonts w:eastAsiaTheme="majorEastAsia"/>
        </w:rPr>
        <w:t>Nunca Más</w:t>
      </w:r>
      <w:r w:rsidRPr="00323457">
        <w:t xml:space="preserve"> , que tan dificultosamente ha bregado por instalar un nuevo umbral desde el cual pensar la democracia argentina -bajo el paradigma del respeto a la vida humana-, ha entrado en un tembladeral, lo que nos advierte sobre el complejo carácter que hoy reviste reflexionar sobre los derechos humanos en nuestra sociedad.</w:t>
      </w:r>
    </w:p>
    <w:p w:rsidR="00D871E4" w:rsidRPr="00323457" w:rsidRDefault="00D871E4" w:rsidP="00323457"/>
    <w:sectPr w:rsidR="00D871E4" w:rsidRPr="00323457" w:rsidSect="00D871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3768"/>
    <w:multiLevelType w:val="multilevel"/>
    <w:tmpl w:val="BCEE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262BA"/>
    <w:multiLevelType w:val="multilevel"/>
    <w:tmpl w:val="6F8A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9563D"/>
    <w:multiLevelType w:val="multilevel"/>
    <w:tmpl w:val="7606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39665B"/>
    <w:multiLevelType w:val="multilevel"/>
    <w:tmpl w:val="DE10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E26DB3"/>
    <w:multiLevelType w:val="multilevel"/>
    <w:tmpl w:val="8138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C9161F"/>
    <w:multiLevelType w:val="multilevel"/>
    <w:tmpl w:val="8AB6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F608EC"/>
    <w:multiLevelType w:val="multilevel"/>
    <w:tmpl w:val="0F0C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5"/>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06D3"/>
    <w:rsid w:val="00053E1F"/>
    <w:rsid w:val="003114F7"/>
    <w:rsid w:val="00323457"/>
    <w:rsid w:val="008B0745"/>
    <w:rsid w:val="008C6C75"/>
    <w:rsid w:val="00CF06FD"/>
    <w:rsid w:val="00D871E4"/>
    <w:rsid w:val="00EB06D3"/>
    <w:rsid w:val="00F05A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E4"/>
  </w:style>
  <w:style w:type="paragraph" w:styleId="Ttulo1">
    <w:name w:val="heading 1"/>
    <w:basedOn w:val="Normal"/>
    <w:link w:val="Ttulo1Car"/>
    <w:uiPriority w:val="9"/>
    <w:qFormat/>
    <w:rsid w:val="00EB06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F06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EB06D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8B07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06D3"/>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EB06D3"/>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EB06D3"/>
    <w:rPr>
      <w:strike w:val="0"/>
      <w:dstrike w:val="0"/>
      <w:color w:val="000B0F"/>
      <w:u w:val="none"/>
      <w:effect w:val="none"/>
      <w:shd w:val="clear" w:color="auto" w:fill="auto"/>
    </w:rPr>
  </w:style>
  <w:style w:type="character" w:customStyle="1" w:styleId="hora2">
    <w:name w:val="hora2"/>
    <w:basedOn w:val="Fuentedeprrafopredeter"/>
    <w:rsid w:val="00EB06D3"/>
    <w:rPr>
      <w:rFonts w:ascii="Arial" w:hAnsi="Arial" w:cs="Arial" w:hint="default"/>
      <w:i w:val="0"/>
      <w:iCs w:val="0"/>
      <w:color w:val="ED0200"/>
      <w:sz w:val="22"/>
      <w:szCs w:val="22"/>
      <w:shd w:val="clear" w:color="auto" w:fill="auto"/>
    </w:rPr>
  </w:style>
  <w:style w:type="paragraph" w:styleId="Textodeglobo">
    <w:name w:val="Balloon Text"/>
    <w:basedOn w:val="Normal"/>
    <w:link w:val="TextodegloboCar"/>
    <w:uiPriority w:val="99"/>
    <w:semiHidden/>
    <w:unhideWhenUsed/>
    <w:rsid w:val="00EB06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6D3"/>
    <w:rPr>
      <w:rFonts w:ascii="Tahoma" w:hAnsi="Tahoma" w:cs="Tahoma"/>
      <w:sz w:val="16"/>
      <w:szCs w:val="16"/>
    </w:rPr>
  </w:style>
  <w:style w:type="character" w:customStyle="1" w:styleId="Ttulo2Car">
    <w:name w:val="Título 2 Car"/>
    <w:basedOn w:val="Fuentedeprrafopredeter"/>
    <w:link w:val="Ttulo2"/>
    <w:uiPriority w:val="9"/>
    <w:rsid w:val="00CF06FD"/>
    <w:rPr>
      <w:rFonts w:asciiTheme="majorHAnsi" w:eastAsiaTheme="majorEastAsia" w:hAnsiTheme="majorHAnsi" w:cstheme="majorBidi"/>
      <w:b/>
      <w:bCs/>
      <w:color w:val="4F81BD" w:themeColor="accent1"/>
      <w:sz w:val="26"/>
      <w:szCs w:val="26"/>
    </w:rPr>
  </w:style>
  <w:style w:type="paragraph" w:customStyle="1" w:styleId="info">
    <w:name w:val="info"/>
    <w:basedOn w:val="Normal"/>
    <w:rsid w:val="00CF06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CF06FD"/>
    <w:rPr>
      <w:i/>
      <w:iCs/>
    </w:rPr>
  </w:style>
  <w:style w:type="paragraph" w:customStyle="1" w:styleId="primero">
    <w:name w:val="primero"/>
    <w:basedOn w:val="Normal"/>
    <w:rsid w:val="00CF06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oogqs-tidbit">
    <w:name w:val="goog_qs-tidbit"/>
    <w:basedOn w:val="Fuentedeprrafopredeter"/>
    <w:rsid w:val="00CF06FD"/>
  </w:style>
  <w:style w:type="paragraph" w:styleId="NormalWeb">
    <w:name w:val="Normal (Web)"/>
    <w:basedOn w:val="Normal"/>
    <w:uiPriority w:val="99"/>
    <w:semiHidden/>
    <w:unhideWhenUsed/>
    <w:rsid w:val="00CF06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8C6C75"/>
    <w:rPr>
      <w:color w:val="800080"/>
      <w:u w:val="single"/>
    </w:rPr>
  </w:style>
  <w:style w:type="character" w:styleId="Textoennegrita">
    <w:name w:val="Strong"/>
    <w:basedOn w:val="Fuentedeprrafopredeter"/>
    <w:uiPriority w:val="22"/>
    <w:qFormat/>
    <w:rsid w:val="008C6C75"/>
    <w:rPr>
      <w:b/>
      <w:bCs/>
    </w:rPr>
  </w:style>
  <w:style w:type="character" w:customStyle="1" w:styleId="Ttulo4Car">
    <w:name w:val="Título 4 Car"/>
    <w:basedOn w:val="Fuentedeprrafopredeter"/>
    <w:link w:val="Ttulo4"/>
    <w:uiPriority w:val="9"/>
    <w:semiHidden/>
    <w:rsid w:val="008B074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641007">
      <w:bodyDiv w:val="1"/>
      <w:marLeft w:val="0"/>
      <w:marRight w:val="0"/>
      <w:marTop w:val="0"/>
      <w:marBottom w:val="0"/>
      <w:divBdr>
        <w:top w:val="none" w:sz="0" w:space="0" w:color="auto"/>
        <w:left w:val="none" w:sz="0" w:space="0" w:color="auto"/>
        <w:bottom w:val="none" w:sz="0" w:space="0" w:color="auto"/>
        <w:right w:val="none" w:sz="0" w:space="0" w:color="auto"/>
      </w:divBdr>
      <w:divsChild>
        <w:div w:id="1263687583">
          <w:marLeft w:val="0"/>
          <w:marRight w:val="0"/>
          <w:marTop w:val="0"/>
          <w:marBottom w:val="0"/>
          <w:divBdr>
            <w:top w:val="none" w:sz="0" w:space="0" w:color="auto"/>
            <w:left w:val="none" w:sz="0" w:space="0" w:color="auto"/>
            <w:bottom w:val="none" w:sz="0" w:space="0" w:color="auto"/>
            <w:right w:val="none" w:sz="0" w:space="0" w:color="auto"/>
          </w:divBdr>
          <w:divsChild>
            <w:div w:id="1222596636">
              <w:marLeft w:val="0"/>
              <w:marRight w:val="0"/>
              <w:marTop w:val="0"/>
              <w:marBottom w:val="0"/>
              <w:divBdr>
                <w:top w:val="none" w:sz="0" w:space="0" w:color="auto"/>
                <w:left w:val="none" w:sz="0" w:space="0" w:color="auto"/>
                <w:bottom w:val="none" w:sz="0" w:space="0" w:color="auto"/>
                <w:right w:val="none" w:sz="0" w:space="0" w:color="auto"/>
              </w:divBdr>
              <w:divsChild>
                <w:div w:id="18158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6116">
      <w:bodyDiv w:val="1"/>
      <w:marLeft w:val="0"/>
      <w:marRight w:val="0"/>
      <w:marTop w:val="0"/>
      <w:marBottom w:val="0"/>
      <w:divBdr>
        <w:top w:val="none" w:sz="0" w:space="0" w:color="auto"/>
        <w:left w:val="none" w:sz="0" w:space="0" w:color="auto"/>
        <w:bottom w:val="none" w:sz="0" w:space="0" w:color="auto"/>
        <w:right w:val="none" w:sz="0" w:space="0" w:color="auto"/>
      </w:divBdr>
      <w:divsChild>
        <w:div w:id="206650389">
          <w:marLeft w:val="0"/>
          <w:marRight w:val="0"/>
          <w:marTop w:val="0"/>
          <w:marBottom w:val="0"/>
          <w:divBdr>
            <w:top w:val="single" w:sz="6" w:space="0" w:color="000000"/>
            <w:left w:val="single" w:sz="6" w:space="0" w:color="000000"/>
            <w:bottom w:val="single" w:sz="6" w:space="0" w:color="000000"/>
            <w:right w:val="single" w:sz="6" w:space="0" w:color="000000"/>
          </w:divBdr>
          <w:divsChild>
            <w:div w:id="1686860335">
              <w:marLeft w:val="0"/>
              <w:marRight w:val="0"/>
              <w:marTop w:val="0"/>
              <w:marBottom w:val="0"/>
              <w:divBdr>
                <w:top w:val="single" w:sz="6" w:space="0" w:color="A9B1B4"/>
                <w:left w:val="none" w:sz="0" w:space="0" w:color="auto"/>
                <w:bottom w:val="none" w:sz="0" w:space="0" w:color="auto"/>
                <w:right w:val="none" w:sz="0" w:space="0" w:color="auto"/>
              </w:divBdr>
              <w:divsChild>
                <w:div w:id="52510407">
                  <w:marLeft w:val="0"/>
                  <w:marRight w:val="0"/>
                  <w:marTop w:val="0"/>
                  <w:marBottom w:val="0"/>
                  <w:divBdr>
                    <w:top w:val="none" w:sz="0" w:space="0" w:color="auto"/>
                    <w:left w:val="none" w:sz="0" w:space="0" w:color="auto"/>
                    <w:bottom w:val="none" w:sz="0" w:space="0" w:color="auto"/>
                    <w:right w:val="none" w:sz="0" w:space="0" w:color="auto"/>
                  </w:divBdr>
                  <w:divsChild>
                    <w:div w:id="1750079242">
                      <w:marLeft w:val="0"/>
                      <w:marRight w:val="0"/>
                      <w:marTop w:val="0"/>
                      <w:marBottom w:val="0"/>
                      <w:divBdr>
                        <w:top w:val="none" w:sz="0" w:space="0" w:color="auto"/>
                        <w:left w:val="none" w:sz="0" w:space="0" w:color="auto"/>
                        <w:bottom w:val="none" w:sz="0" w:space="0" w:color="auto"/>
                        <w:right w:val="none" w:sz="0" w:space="0" w:color="auto"/>
                      </w:divBdr>
                      <w:divsChild>
                        <w:div w:id="327443355">
                          <w:marLeft w:val="0"/>
                          <w:marRight w:val="0"/>
                          <w:marTop w:val="0"/>
                          <w:marBottom w:val="0"/>
                          <w:divBdr>
                            <w:top w:val="none" w:sz="0" w:space="0" w:color="auto"/>
                            <w:left w:val="none" w:sz="0" w:space="0" w:color="auto"/>
                            <w:bottom w:val="none" w:sz="0" w:space="0" w:color="auto"/>
                            <w:right w:val="none" w:sz="0" w:space="0" w:color="auto"/>
                          </w:divBdr>
                          <w:divsChild>
                            <w:div w:id="2884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0304">
                      <w:marLeft w:val="0"/>
                      <w:marRight w:val="0"/>
                      <w:marTop w:val="0"/>
                      <w:marBottom w:val="0"/>
                      <w:divBdr>
                        <w:top w:val="none" w:sz="0" w:space="0" w:color="auto"/>
                        <w:left w:val="none" w:sz="0" w:space="0" w:color="auto"/>
                        <w:bottom w:val="none" w:sz="0" w:space="0" w:color="auto"/>
                        <w:right w:val="none" w:sz="0" w:space="0" w:color="auto"/>
                      </w:divBdr>
                      <w:divsChild>
                        <w:div w:id="1959338656">
                          <w:marLeft w:val="0"/>
                          <w:marRight w:val="0"/>
                          <w:marTop w:val="0"/>
                          <w:marBottom w:val="0"/>
                          <w:divBdr>
                            <w:top w:val="none" w:sz="0" w:space="0" w:color="auto"/>
                            <w:left w:val="none" w:sz="0" w:space="0" w:color="auto"/>
                            <w:bottom w:val="none" w:sz="0" w:space="0" w:color="auto"/>
                            <w:right w:val="none" w:sz="0" w:space="0" w:color="auto"/>
                          </w:divBdr>
                        </w:div>
                        <w:div w:id="15572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466367">
      <w:bodyDiv w:val="1"/>
      <w:marLeft w:val="0"/>
      <w:marRight w:val="0"/>
      <w:marTop w:val="0"/>
      <w:marBottom w:val="0"/>
      <w:divBdr>
        <w:top w:val="none" w:sz="0" w:space="0" w:color="auto"/>
        <w:left w:val="none" w:sz="0" w:space="0" w:color="auto"/>
        <w:bottom w:val="none" w:sz="0" w:space="0" w:color="auto"/>
        <w:right w:val="none" w:sz="0" w:space="0" w:color="auto"/>
      </w:divBdr>
      <w:divsChild>
        <w:div w:id="1180505691">
          <w:marLeft w:val="0"/>
          <w:marRight w:val="0"/>
          <w:marTop w:val="0"/>
          <w:marBottom w:val="0"/>
          <w:divBdr>
            <w:top w:val="none" w:sz="0" w:space="0" w:color="auto"/>
            <w:left w:val="none" w:sz="0" w:space="0" w:color="auto"/>
            <w:bottom w:val="none" w:sz="0" w:space="0" w:color="auto"/>
            <w:right w:val="none" w:sz="0" w:space="0" w:color="auto"/>
          </w:divBdr>
          <w:divsChild>
            <w:div w:id="992413505">
              <w:marLeft w:val="0"/>
              <w:marRight w:val="0"/>
              <w:marTop w:val="0"/>
              <w:marBottom w:val="0"/>
              <w:divBdr>
                <w:top w:val="none" w:sz="0" w:space="0" w:color="auto"/>
                <w:left w:val="none" w:sz="0" w:space="0" w:color="auto"/>
                <w:bottom w:val="none" w:sz="0" w:space="0" w:color="auto"/>
                <w:right w:val="none" w:sz="0" w:space="0" w:color="auto"/>
              </w:divBdr>
              <w:divsChild>
                <w:div w:id="2143646066">
                  <w:marLeft w:val="0"/>
                  <w:marRight w:val="0"/>
                  <w:marTop w:val="0"/>
                  <w:marBottom w:val="0"/>
                  <w:divBdr>
                    <w:top w:val="none" w:sz="0" w:space="0" w:color="auto"/>
                    <w:left w:val="none" w:sz="0" w:space="0" w:color="auto"/>
                    <w:bottom w:val="none" w:sz="0" w:space="0" w:color="auto"/>
                    <w:right w:val="none" w:sz="0" w:space="0" w:color="auto"/>
                  </w:divBdr>
                  <w:divsChild>
                    <w:div w:id="1836533518">
                      <w:marLeft w:val="0"/>
                      <w:marRight w:val="0"/>
                      <w:marTop w:val="0"/>
                      <w:marBottom w:val="0"/>
                      <w:divBdr>
                        <w:top w:val="none" w:sz="0" w:space="0" w:color="auto"/>
                        <w:left w:val="none" w:sz="0" w:space="0" w:color="auto"/>
                        <w:bottom w:val="none" w:sz="0" w:space="0" w:color="auto"/>
                        <w:right w:val="none" w:sz="0" w:space="0" w:color="auto"/>
                      </w:divBdr>
                      <w:divsChild>
                        <w:div w:id="1295677454">
                          <w:marLeft w:val="0"/>
                          <w:marRight w:val="0"/>
                          <w:marTop w:val="0"/>
                          <w:marBottom w:val="0"/>
                          <w:divBdr>
                            <w:top w:val="none" w:sz="0" w:space="0" w:color="auto"/>
                            <w:left w:val="none" w:sz="0" w:space="0" w:color="auto"/>
                            <w:bottom w:val="none" w:sz="0" w:space="0" w:color="auto"/>
                            <w:right w:val="none" w:sz="0" w:space="0" w:color="auto"/>
                          </w:divBdr>
                          <w:divsChild>
                            <w:div w:id="3621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310187">
      <w:bodyDiv w:val="1"/>
      <w:marLeft w:val="0"/>
      <w:marRight w:val="0"/>
      <w:marTop w:val="0"/>
      <w:marBottom w:val="0"/>
      <w:divBdr>
        <w:top w:val="none" w:sz="0" w:space="0" w:color="auto"/>
        <w:left w:val="none" w:sz="0" w:space="0" w:color="auto"/>
        <w:bottom w:val="none" w:sz="0" w:space="0" w:color="auto"/>
        <w:right w:val="none" w:sz="0" w:space="0" w:color="auto"/>
      </w:divBdr>
      <w:divsChild>
        <w:div w:id="469136076">
          <w:marLeft w:val="0"/>
          <w:marRight w:val="0"/>
          <w:marTop w:val="0"/>
          <w:marBottom w:val="0"/>
          <w:divBdr>
            <w:top w:val="none" w:sz="0" w:space="0" w:color="auto"/>
            <w:left w:val="none" w:sz="0" w:space="0" w:color="auto"/>
            <w:bottom w:val="none" w:sz="0" w:space="0" w:color="auto"/>
            <w:right w:val="none" w:sz="0" w:space="0" w:color="auto"/>
          </w:divBdr>
          <w:divsChild>
            <w:div w:id="1070620563">
              <w:marLeft w:val="0"/>
              <w:marRight w:val="0"/>
              <w:marTop w:val="0"/>
              <w:marBottom w:val="0"/>
              <w:divBdr>
                <w:top w:val="none" w:sz="0" w:space="0" w:color="auto"/>
                <w:left w:val="none" w:sz="0" w:space="0" w:color="auto"/>
                <w:bottom w:val="none" w:sz="0" w:space="0" w:color="auto"/>
                <w:right w:val="none" w:sz="0" w:space="0" w:color="auto"/>
              </w:divBdr>
            </w:div>
            <w:div w:id="1554661334">
              <w:marLeft w:val="0"/>
              <w:marRight w:val="0"/>
              <w:marTop w:val="0"/>
              <w:marBottom w:val="0"/>
              <w:divBdr>
                <w:top w:val="none" w:sz="0" w:space="0" w:color="auto"/>
                <w:left w:val="none" w:sz="0" w:space="0" w:color="auto"/>
                <w:bottom w:val="none" w:sz="0" w:space="0" w:color="auto"/>
                <w:right w:val="none" w:sz="0" w:space="0" w:color="auto"/>
              </w:divBdr>
              <w:divsChild>
                <w:div w:id="213272343">
                  <w:marLeft w:val="0"/>
                  <w:marRight w:val="0"/>
                  <w:marTop w:val="0"/>
                  <w:marBottom w:val="0"/>
                  <w:divBdr>
                    <w:top w:val="none" w:sz="0" w:space="0" w:color="auto"/>
                    <w:left w:val="none" w:sz="0" w:space="0" w:color="auto"/>
                    <w:bottom w:val="none" w:sz="0" w:space="0" w:color="auto"/>
                    <w:right w:val="none" w:sz="0" w:space="0" w:color="auto"/>
                  </w:divBdr>
                  <w:divsChild>
                    <w:div w:id="173804073">
                      <w:marLeft w:val="0"/>
                      <w:marRight w:val="0"/>
                      <w:marTop w:val="0"/>
                      <w:marBottom w:val="0"/>
                      <w:divBdr>
                        <w:top w:val="none" w:sz="0" w:space="0" w:color="auto"/>
                        <w:left w:val="none" w:sz="0" w:space="0" w:color="auto"/>
                        <w:bottom w:val="none" w:sz="0" w:space="0" w:color="auto"/>
                        <w:right w:val="none" w:sz="0" w:space="0" w:color="auto"/>
                      </w:divBdr>
                      <w:divsChild>
                        <w:div w:id="1389306332">
                          <w:marLeft w:val="0"/>
                          <w:marRight w:val="0"/>
                          <w:marTop w:val="0"/>
                          <w:marBottom w:val="0"/>
                          <w:divBdr>
                            <w:top w:val="none" w:sz="0" w:space="0" w:color="auto"/>
                            <w:left w:val="none" w:sz="0" w:space="0" w:color="auto"/>
                            <w:bottom w:val="none" w:sz="0" w:space="0" w:color="auto"/>
                            <w:right w:val="none" w:sz="0" w:space="0" w:color="auto"/>
                          </w:divBdr>
                          <w:divsChild>
                            <w:div w:id="7409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4898">
                      <w:marLeft w:val="0"/>
                      <w:marRight w:val="0"/>
                      <w:marTop w:val="0"/>
                      <w:marBottom w:val="0"/>
                      <w:divBdr>
                        <w:top w:val="none" w:sz="0" w:space="0" w:color="auto"/>
                        <w:left w:val="none" w:sz="0" w:space="0" w:color="auto"/>
                        <w:bottom w:val="none" w:sz="0" w:space="0" w:color="auto"/>
                        <w:right w:val="none" w:sz="0" w:space="0" w:color="auto"/>
                      </w:divBdr>
                      <w:divsChild>
                        <w:div w:id="2074349118">
                          <w:marLeft w:val="0"/>
                          <w:marRight w:val="0"/>
                          <w:marTop w:val="0"/>
                          <w:marBottom w:val="0"/>
                          <w:divBdr>
                            <w:top w:val="none" w:sz="0" w:space="0" w:color="auto"/>
                            <w:left w:val="none" w:sz="0" w:space="0" w:color="auto"/>
                            <w:bottom w:val="none" w:sz="0" w:space="0" w:color="auto"/>
                            <w:right w:val="none" w:sz="0" w:space="0" w:color="auto"/>
                          </w:divBdr>
                          <w:divsChild>
                            <w:div w:id="1144005020">
                              <w:marLeft w:val="0"/>
                              <w:marRight w:val="0"/>
                              <w:marTop w:val="0"/>
                              <w:marBottom w:val="0"/>
                              <w:divBdr>
                                <w:top w:val="none" w:sz="0" w:space="0" w:color="auto"/>
                                <w:left w:val="none" w:sz="0" w:space="0" w:color="auto"/>
                                <w:bottom w:val="none" w:sz="0" w:space="0" w:color="auto"/>
                                <w:right w:val="none" w:sz="0" w:space="0" w:color="auto"/>
                              </w:divBdr>
                              <w:divsChild>
                                <w:div w:id="15320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927">
                      <w:marLeft w:val="0"/>
                      <w:marRight w:val="0"/>
                      <w:marTop w:val="0"/>
                      <w:marBottom w:val="0"/>
                      <w:divBdr>
                        <w:top w:val="none" w:sz="0" w:space="0" w:color="auto"/>
                        <w:left w:val="none" w:sz="0" w:space="0" w:color="auto"/>
                        <w:bottom w:val="none" w:sz="0" w:space="0" w:color="auto"/>
                        <w:right w:val="none" w:sz="0" w:space="0" w:color="auto"/>
                      </w:divBdr>
                      <w:divsChild>
                        <w:div w:id="624431552">
                          <w:marLeft w:val="0"/>
                          <w:marRight w:val="0"/>
                          <w:marTop w:val="0"/>
                          <w:marBottom w:val="0"/>
                          <w:divBdr>
                            <w:top w:val="none" w:sz="0" w:space="0" w:color="auto"/>
                            <w:left w:val="none" w:sz="0" w:space="0" w:color="auto"/>
                            <w:bottom w:val="none" w:sz="0" w:space="0" w:color="auto"/>
                            <w:right w:val="none" w:sz="0" w:space="0" w:color="auto"/>
                          </w:divBdr>
                          <w:divsChild>
                            <w:div w:id="21144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0587">
                      <w:marLeft w:val="0"/>
                      <w:marRight w:val="0"/>
                      <w:marTop w:val="0"/>
                      <w:marBottom w:val="0"/>
                      <w:divBdr>
                        <w:top w:val="none" w:sz="0" w:space="0" w:color="auto"/>
                        <w:left w:val="none" w:sz="0" w:space="0" w:color="auto"/>
                        <w:bottom w:val="none" w:sz="0" w:space="0" w:color="auto"/>
                        <w:right w:val="none" w:sz="0" w:space="0" w:color="auto"/>
                      </w:divBdr>
                      <w:divsChild>
                        <w:div w:id="863830942">
                          <w:marLeft w:val="0"/>
                          <w:marRight w:val="0"/>
                          <w:marTop w:val="0"/>
                          <w:marBottom w:val="0"/>
                          <w:divBdr>
                            <w:top w:val="none" w:sz="0" w:space="0" w:color="auto"/>
                            <w:left w:val="none" w:sz="0" w:space="0" w:color="auto"/>
                            <w:bottom w:val="none" w:sz="0" w:space="0" w:color="auto"/>
                            <w:right w:val="none" w:sz="0" w:space="0" w:color="auto"/>
                          </w:divBdr>
                          <w:divsChild>
                            <w:div w:id="16340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160391">
      <w:bodyDiv w:val="1"/>
      <w:marLeft w:val="0"/>
      <w:marRight w:val="0"/>
      <w:marTop w:val="0"/>
      <w:marBottom w:val="0"/>
      <w:divBdr>
        <w:top w:val="none" w:sz="0" w:space="0" w:color="auto"/>
        <w:left w:val="none" w:sz="0" w:space="0" w:color="auto"/>
        <w:bottom w:val="none" w:sz="0" w:space="0" w:color="auto"/>
        <w:right w:val="none" w:sz="0" w:space="0" w:color="auto"/>
      </w:divBdr>
      <w:divsChild>
        <w:div w:id="1607955836">
          <w:marLeft w:val="0"/>
          <w:marRight w:val="0"/>
          <w:marTop w:val="0"/>
          <w:marBottom w:val="0"/>
          <w:divBdr>
            <w:top w:val="single" w:sz="6" w:space="0" w:color="000000"/>
            <w:left w:val="single" w:sz="6" w:space="0" w:color="000000"/>
            <w:bottom w:val="single" w:sz="6" w:space="0" w:color="000000"/>
            <w:right w:val="single" w:sz="6" w:space="0" w:color="000000"/>
          </w:divBdr>
          <w:divsChild>
            <w:div w:id="2143687200">
              <w:marLeft w:val="0"/>
              <w:marRight w:val="0"/>
              <w:marTop w:val="0"/>
              <w:marBottom w:val="0"/>
              <w:divBdr>
                <w:top w:val="single" w:sz="6" w:space="0" w:color="A9B1B4"/>
                <w:left w:val="none" w:sz="0" w:space="0" w:color="auto"/>
                <w:bottom w:val="none" w:sz="0" w:space="0" w:color="auto"/>
                <w:right w:val="none" w:sz="0" w:space="0" w:color="auto"/>
              </w:divBdr>
              <w:divsChild>
                <w:div w:id="761802515">
                  <w:marLeft w:val="0"/>
                  <w:marRight w:val="0"/>
                  <w:marTop w:val="0"/>
                  <w:marBottom w:val="0"/>
                  <w:divBdr>
                    <w:top w:val="none" w:sz="0" w:space="0" w:color="auto"/>
                    <w:left w:val="none" w:sz="0" w:space="0" w:color="auto"/>
                    <w:bottom w:val="none" w:sz="0" w:space="0" w:color="auto"/>
                    <w:right w:val="none" w:sz="0" w:space="0" w:color="auto"/>
                  </w:divBdr>
                  <w:divsChild>
                    <w:div w:id="1324579141">
                      <w:marLeft w:val="0"/>
                      <w:marRight w:val="0"/>
                      <w:marTop w:val="0"/>
                      <w:marBottom w:val="0"/>
                      <w:divBdr>
                        <w:top w:val="none" w:sz="0" w:space="0" w:color="auto"/>
                        <w:left w:val="none" w:sz="0" w:space="0" w:color="auto"/>
                        <w:bottom w:val="none" w:sz="0" w:space="0" w:color="auto"/>
                        <w:right w:val="none" w:sz="0" w:space="0" w:color="auto"/>
                      </w:divBdr>
                      <w:divsChild>
                        <w:div w:id="1161657595">
                          <w:marLeft w:val="0"/>
                          <w:marRight w:val="0"/>
                          <w:marTop w:val="0"/>
                          <w:marBottom w:val="0"/>
                          <w:divBdr>
                            <w:top w:val="none" w:sz="0" w:space="0" w:color="auto"/>
                            <w:left w:val="none" w:sz="0" w:space="0" w:color="auto"/>
                            <w:bottom w:val="none" w:sz="0" w:space="0" w:color="auto"/>
                            <w:right w:val="none" w:sz="0" w:space="0" w:color="auto"/>
                          </w:divBdr>
                          <w:divsChild>
                            <w:div w:id="1040015968">
                              <w:marLeft w:val="0"/>
                              <w:marRight w:val="0"/>
                              <w:marTop w:val="0"/>
                              <w:marBottom w:val="0"/>
                              <w:divBdr>
                                <w:top w:val="none" w:sz="0" w:space="0" w:color="auto"/>
                                <w:left w:val="none" w:sz="0" w:space="0" w:color="auto"/>
                                <w:bottom w:val="none" w:sz="0" w:space="0" w:color="auto"/>
                                <w:right w:val="none" w:sz="0" w:space="0" w:color="auto"/>
                              </w:divBdr>
                            </w:div>
                            <w:div w:id="403651533">
                              <w:marLeft w:val="0"/>
                              <w:marRight w:val="0"/>
                              <w:marTop w:val="0"/>
                              <w:marBottom w:val="0"/>
                              <w:divBdr>
                                <w:top w:val="none" w:sz="0" w:space="0" w:color="auto"/>
                                <w:left w:val="none" w:sz="0" w:space="0" w:color="auto"/>
                                <w:bottom w:val="none" w:sz="0" w:space="0" w:color="auto"/>
                                <w:right w:val="none" w:sz="0" w:space="0" w:color="auto"/>
                              </w:divBdr>
                            </w:div>
                          </w:divsChild>
                        </w:div>
                        <w:div w:id="861480478">
                          <w:marLeft w:val="0"/>
                          <w:marRight w:val="0"/>
                          <w:marTop w:val="0"/>
                          <w:marBottom w:val="0"/>
                          <w:divBdr>
                            <w:top w:val="none" w:sz="0" w:space="0" w:color="auto"/>
                            <w:left w:val="none" w:sz="0" w:space="0" w:color="auto"/>
                            <w:bottom w:val="none" w:sz="0" w:space="0" w:color="auto"/>
                            <w:right w:val="none" w:sz="0" w:space="0" w:color="auto"/>
                          </w:divBdr>
                        </w:div>
                        <w:div w:id="1982929553">
                          <w:marLeft w:val="0"/>
                          <w:marRight w:val="0"/>
                          <w:marTop w:val="0"/>
                          <w:marBottom w:val="0"/>
                          <w:divBdr>
                            <w:top w:val="none" w:sz="0" w:space="0" w:color="auto"/>
                            <w:left w:val="none" w:sz="0" w:space="0" w:color="auto"/>
                            <w:bottom w:val="none" w:sz="0" w:space="0" w:color="auto"/>
                            <w:right w:val="none" w:sz="0" w:space="0" w:color="auto"/>
                          </w:divBdr>
                          <w:divsChild>
                            <w:div w:id="1753359249">
                              <w:marLeft w:val="0"/>
                              <w:marRight w:val="0"/>
                              <w:marTop w:val="0"/>
                              <w:marBottom w:val="0"/>
                              <w:divBdr>
                                <w:top w:val="none" w:sz="0" w:space="0" w:color="auto"/>
                                <w:left w:val="none" w:sz="0" w:space="0" w:color="auto"/>
                                <w:bottom w:val="none" w:sz="0" w:space="0" w:color="auto"/>
                                <w:right w:val="none" w:sz="0" w:space="0" w:color="auto"/>
                              </w:divBdr>
                              <w:divsChild>
                                <w:div w:id="16640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94538">
                      <w:marLeft w:val="0"/>
                      <w:marRight w:val="0"/>
                      <w:marTop w:val="0"/>
                      <w:marBottom w:val="0"/>
                      <w:divBdr>
                        <w:top w:val="none" w:sz="0" w:space="0" w:color="auto"/>
                        <w:left w:val="none" w:sz="0" w:space="0" w:color="auto"/>
                        <w:bottom w:val="none" w:sz="0" w:space="0" w:color="auto"/>
                        <w:right w:val="none" w:sz="0" w:space="0" w:color="auto"/>
                      </w:divBdr>
                      <w:divsChild>
                        <w:div w:id="819881042">
                          <w:marLeft w:val="0"/>
                          <w:marRight w:val="0"/>
                          <w:marTop w:val="75"/>
                          <w:marBottom w:val="0"/>
                          <w:divBdr>
                            <w:top w:val="none" w:sz="0" w:space="0" w:color="auto"/>
                            <w:left w:val="none" w:sz="0" w:space="0" w:color="auto"/>
                            <w:bottom w:val="none" w:sz="0" w:space="0" w:color="auto"/>
                            <w:right w:val="none" w:sz="0" w:space="0" w:color="auto"/>
                          </w:divBdr>
                        </w:div>
                      </w:divsChild>
                    </w:div>
                    <w:div w:id="1261571424">
                      <w:marLeft w:val="0"/>
                      <w:marRight w:val="0"/>
                      <w:marTop w:val="0"/>
                      <w:marBottom w:val="0"/>
                      <w:divBdr>
                        <w:top w:val="none" w:sz="0" w:space="0" w:color="auto"/>
                        <w:left w:val="none" w:sz="0" w:space="0" w:color="auto"/>
                        <w:bottom w:val="none" w:sz="0" w:space="0" w:color="auto"/>
                        <w:right w:val="none" w:sz="0" w:space="0" w:color="auto"/>
                      </w:divBdr>
                      <w:divsChild>
                        <w:div w:id="1665280343">
                          <w:marLeft w:val="0"/>
                          <w:marRight w:val="0"/>
                          <w:marTop w:val="0"/>
                          <w:marBottom w:val="0"/>
                          <w:divBdr>
                            <w:top w:val="none" w:sz="0" w:space="0" w:color="auto"/>
                            <w:left w:val="none" w:sz="0" w:space="0" w:color="auto"/>
                            <w:bottom w:val="none" w:sz="0" w:space="0" w:color="auto"/>
                            <w:right w:val="none" w:sz="0" w:space="0" w:color="auto"/>
                          </w:divBdr>
                        </w:div>
                        <w:div w:id="1955135714">
                          <w:marLeft w:val="0"/>
                          <w:marRight w:val="0"/>
                          <w:marTop w:val="0"/>
                          <w:marBottom w:val="0"/>
                          <w:divBdr>
                            <w:top w:val="none" w:sz="0" w:space="0" w:color="auto"/>
                            <w:left w:val="none" w:sz="0" w:space="0" w:color="auto"/>
                            <w:bottom w:val="none" w:sz="0" w:space="0" w:color="auto"/>
                            <w:right w:val="none" w:sz="0" w:space="0" w:color="auto"/>
                          </w:divBdr>
                        </w:div>
                        <w:div w:id="15224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991915">
      <w:bodyDiv w:val="1"/>
      <w:marLeft w:val="0"/>
      <w:marRight w:val="0"/>
      <w:marTop w:val="0"/>
      <w:marBottom w:val="0"/>
      <w:divBdr>
        <w:top w:val="none" w:sz="0" w:space="0" w:color="auto"/>
        <w:left w:val="none" w:sz="0" w:space="0" w:color="auto"/>
        <w:bottom w:val="none" w:sz="0" w:space="0" w:color="auto"/>
        <w:right w:val="none" w:sz="0" w:space="0" w:color="auto"/>
      </w:divBdr>
      <w:divsChild>
        <w:div w:id="1481774150">
          <w:marLeft w:val="0"/>
          <w:marRight w:val="0"/>
          <w:marTop w:val="0"/>
          <w:marBottom w:val="0"/>
          <w:divBdr>
            <w:top w:val="none" w:sz="0" w:space="0" w:color="auto"/>
            <w:left w:val="none" w:sz="0" w:space="0" w:color="auto"/>
            <w:bottom w:val="none" w:sz="0" w:space="0" w:color="auto"/>
            <w:right w:val="none" w:sz="0" w:space="0" w:color="auto"/>
          </w:divBdr>
          <w:divsChild>
            <w:div w:id="1153715732">
              <w:marLeft w:val="0"/>
              <w:marRight w:val="0"/>
              <w:marTop w:val="0"/>
              <w:marBottom w:val="0"/>
              <w:divBdr>
                <w:top w:val="none" w:sz="0" w:space="0" w:color="auto"/>
                <w:left w:val="none" w:sz="0" w:space="0" w:color="auto"/>
                <w:bottom w:val="none" w:sz="0" w:space="0" w:color="auto"/>
                <w:right w:val="none" w:sz="0" w:space="0" w:color="auto"/>
              </w:divBdr>
            </w:div>
            <w:div w:id="1502042968">
              <w:marLeft w:val="0"/>
              <w:marRight w:val="0"/>
              <w:marTop w:val="0"/>
              <w:marBottom w:val="0"/>
              <w:divBdr>
                <w:top w:val="none" w:sz="0" w:space="0" w:color="auto"/>
                <w:left w:val="none" w:sz="0" w:space="0" w:color="auto"/>
                <w:bottom w:val="none" w:sz="0" w:space="0" w:color="auto"/>
                <w:right w:val="none" w:sz="0" w:space="0" w:color="auto"/>
              </w:divBdr>
              <w:divsChild>
                <w:div w:id="1046222598">
                  <w:marLeft w:val="0"/>
                  <w:marRight w:val="0"/>
                  <w:marTop w:val="0"/>
                  <w:marBottom w:val="0"/>
                  <w:divBdr>
                    <w:top w:val="none" w:sz="0" w:space="0" w:color="auto"/>
                    <w:left w:val="none" w:sz="0" w:space="0" w:color="auto"/>
                    <w:bottom w:val="none" w:sz="0" w:space="0" w:color="auto"/>
                    <w:right w:val="none" w:sz="0" w:space="0" w:color="auto"/>
                  </w:divBdr>
                  <w:divsChild>
                    <w:div w:id="319189282">
                      <w:marLeft w:val="0"/>
                      <w:marRight w:val="0"/>
                      <w:marTop w:val="0"/>
                      <w:marBottom w:val="0"/>
                      <w:divBdr>
                        <w:top w:val="none" w:sz="0" w:space="0" w:color="auto"/>
                        <w:left w:val="none" w:sz="0" w:space="0" w:color="auto"/>
                        <w:bottom w:val="none" w:sz="0" w:space="0" w:color="auto"/>
                        <w:right w:val="none" w:sz="0" w:space="0" w:color="auto"/>
                      </w:divBdr>
                      <w:divsChild>
                        <w:div w:id="2109503303">
                          <w:marLeft w:val="0"/>
                          <w:marRight w:val="0"/>
                          <w:marTop w:val="0"/>
                          <w:marBottom w:val="0"/>
                          <w:divBdr>
                            <w:top w:val="none" w:sz="0" w:space="0" w:color="auto"/>
                            <w:left w:val="none" w:sz="0" w:space="0" w:color="auto"/>
                            <w:bottom w:val="none" w:sz="0" w:space="0" w:color="auto"/>
                            <w:right w:val="none" w:sz="0" w:space="0" w:color="auto"/>
                          </w:divBdr>
                          <w:divsChild>
                            <w:div w:id="1806266246">
                              <w:marLeft w:val="0"/>
                              <w:marRight w:val="0"/>
                              <w:marTop w:val="0"/>
                              <w:marBottom w:val="0"/>
                              <w:divBdr>
                                <w:top w:val="none" w:sz="0" w:space="0" w:color="auto"/>
                                <w:left w:val="none" w:sz="0" w:space="0" w:color="auto"/>
                                <w:bottom w:val="none" w:sz="0" w:space="0" w:color="auto"/>
                                <w:right w:val="none" w:sz="0" w:space="0" w:color="auto"/>
                              </w:divBdr>
                            </w:div>
                            <w:div w:id="2026517361">
                              <w:marLeft w:val="0"/>
                              <w:marRight w:val="0"/>
                              <w:marTop w:val="0"/>
                              <w:marBottom w:val="0"/>
                              <w:divBdr>
                                <w:top w:val="none" w:sz="0" w:space="0" w:color="auto"/>
                                <w:left w:val="none" w:sz="0" w:space="0" w:color="auto"/>
                                <w:bottom w:val="none" w:sz="0" w:space="0" w:color="auto"/>
                                <w:right w:val="none" w:sz="0" w:space="0" w:color="auto"/>
                              </w:divBdr>
                              <w:divsChild>
                                <w:div w:id="5870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64180">
      <w:bodyDiv w:val="1"/>
      <w:marLeft w:val="0"/>
      <w:marRight w:val="0"/>
      <w:marTop w:val="0"/>
      <w:marBottom w:val="0"/>
      <w:divBdr>
        <w:top w:val="none" w:sz="0" w:space="0" w:color="auto"/>
        <w:left w:val="none" w:sz="0" w:space="0" w:color="auto"/>
        <w:bottom w:val="none" w:sz="0" w:space="0" w:color="auto"/>
        <w:right w:val="none" w:sz="0" w:space="0" w:color="auto"/>
      </w:divBdr>
      <w:divsChild>
        <w:div w:id="900868892">
          <w:marLeft w:val="0"/>
          <w:marRight w:val="0"/>
          <w:marTop w:val="0"/>
          <w:marBottom w:val="0"/>
          <w:divBdr>
            <w:top w:val="none" w:sz="0" w:space="0" w:color="auto"/>
            <w:left w:val="none" w:sz="0" w:space="0" w:color="auto"/>
            <w:bottom w:val="none" w:sz="0" w:space="0" w:color="auto"/>
            <w:right w:val="none" w:sz="0" w:space="0" w:color="auto"/>
          </w:divBdr>
          <w:divsChild>
            <w:div w:id="174614276">
              <w:marLeft w:val="0"/>
              <w:marRight w:val="0"/>
              <w:marTop w:val="0"/>
              <w:marBottom w:val="0"/>
              <w:divBdr>
                <w:top w:val="none" w:sz="0" w:space="0" w:color="auto"/>
                <w:left w:val="none" w:sz="0" w:space="0" w:color="auto"/>
                <w:bottom w:val="none" w:sz="0" w:space="0" w:color="auto"/>
                <w:right w:val="none" w:sz="0" w:space="0" w:color="auto"/>
              </w:divBdr>
              <w:divsChild>
                <w:div w:id="906912345">
                  <w:marLeft w:val="0"/>
                  <w:marRight w:val="0"/>
                  <w:marTop w:val="0"/>
                  <w:marBottom w:val="0"/>
                  <w:divBdr>
                    <w:top w:val="none" w:sz="0" w:space="0" w:color="auto"/>
                    <w:left w:val="none" w:sz="0" w:space="0" w:color="auto"/>
                    <w:bottom w:val="none" w:sz="0" w:space="0" w:color="auto"/>
                    <w:right w:val="none" w:sz="0" w:space="0" w:color="auto"/>
                  </w:divBdr>
                  <w:divsChild>
                    <w:div w:id="334959582">
                      <w:marLeft w:val="0"/>
                      <w:marRight w:val="0"/>
                      <w:marTop w:val="0"/>
                      <w:marBottom w:val="0"/>
                      <w:divBdr>
                        <w:top w:val="none" w:sz="0" w:space="0" w:color="auto"/>
                        <w:left w:val="none" w:sz="0" w:space="0" w:color="auto"/>
                        <w:bottom w:val="none" w:sz="0" w:space="0" w:color="auto"/>
                        <w:right w:val="none" w:sz="0" w:space="0" w:color="auto"/>
                      </w:divBdr>
                      <w:divsChild>
                        <w:div w:id="1496993267">
                          <w:marLeft w:val="0"/>
                          <w:marRight w:val="0"/>
                          <w:marTop w:val="0"/>
                          <w:marBottom w:val="0"/>
                          <w:divBdr>
                            <w:top w:val="none" w:sz="0" w:space="0" w:color="auto"/>
                            <w:left w:val="none" w:sz="0" w:space="0" w:color="auto"/>
                            <w:bottom w:val="none" w:sz="0" w:space="0" w:color="auto"/>
                            <w:right w:val="none" w:sz="0" w:space="0" w:color="auto"/>
                          </w:divBdr>
                          <w:divsChild>
                            <w:div w:id="1048604705">
                              <w:marLeft w:val="0"/>
                              <w:marRight w:val="0"/>
                              <w:marTop w:val="0"/>
                              <w:marBottom w:val="0"/>
                              <w:divBdr>
                                <w:top w:val="none" w:sz="0" w:space="0" w:color="auto"/>
                                <w:left w:val="none" w:sz="0" w:space="0" w:color="auto"/>
                                <w:bottom w:val="none" w:sz="0" w:space="0" w:color="auto"/>
                                <w:right w:val="none" w:sz="0" w:space="0" w:color="auto"/>
                              </w:divBdr>
                              <w:divsChild>
                                <w:div w:id="204877947">
                                  <w:marLeft w:val="0"/>
                                  <w:marRight w:val="0"/>
                                  <w:marTop w:val="0"/>
                                  <w:marBottom w:val="0"/>
                                  <w:divBdr>
                                    <w:top w:val="none" w:sz="0" w:space="0" w:color="auto"/>
                                    <w:left w:val="none" w:sz="0" w:space="0" w:color="auto"/>
                                    <w:bottom w:val="none" w:sz="0" w:space="0" w:color="auto"/>
                                    <w:right w:val="none" w:sz="0" w:space="0" w:color="auto"/>
                                  </w:divBdr>
                                </w:div>
                                <w:div w:id="106316352">
                                  <w:marLeft w:val="0"/>
                                  <w:marRight w:val="0"/>
                                  <w:marTop w:val="0"/>
                                  <w:marBottom w:val="0"/>
                                  <w:divBdr>
                                    <w:top w:val="none" w:sz="0" w:space="0" w:color="auto"/>
                                    <w:left w:val="none" w:sz="0" w:space="0" w:color="auto"/>
                                    <w:bottom w:val="none" w:sz="0" w:space="0" w:color="auto"/>
                                    <w:right w:val="none" w:sz="0" w:space="0" w:color="auto"/>
                                  </w:divBdr>
                                  <w:divsChild>
                                    <w:div w:id="1188447270">
                                      <w:marLeft w:val="0"/>
                                      <w:marRight w:val="0"/>
                                      <w:marTop w:val="0"/>
                                      <w:marBottom w:val="0"/>
                                      <w:divBdr>
                                        <w:top w:val="none" w:sz="0" w:space="0" w:color="auto"/>
                                        <w:left w:val="none" w:sz="0" w:space="0" w:color="auto"/>
                                        <w:bottom w:val="none" w:sz="0" w:space="0" w:color="auto"/>
                                        <w:right w:val="none" w:sz="0" w:space="0" w:color="auto"/>
                                      </w:divBdr>
                                      <w:divsChild>
                                        <w:div w:id="1341275012">
                                          <w:marLeft w:val="0"/>
                                          <w:marRight w:val="0"/>
                                          <w:marTop w:val="0"/>
                                          <w:marBottom w:val="0"/>
                                          <w:divBdr>
                                            <w:top w:val="none" w:sz="0" w:space="0" w:color="auto"/>
                                            <w:left w:val="none" w:sz="0" w:space="0" w:color="auto"/>
                                            <w:bottom w:val="none" w:sz="0" w:space="0" w:color="auto"/>
                                            <w:right w:val="none" w:sz="0" w:space="0" w:color="auto"/>
                                          </w:divBdr>
                                          <w:divsChild>
                                            <w:div w:id="1683042583">
                                              <w:marLeft w:val="0"/>
                                              <w:marRight w:val="0"/>
                                              <w:marTop w:val="0"/>
                                              <w:marBottom w:val="0"/>
                                              <w:divBdr>
                                                <w:top w:val="none" w:sz="0" w:space="0" w:color="auto"/>
                                                <w:left w:val="none" w:sz="0" w:space="0" w:color="auto"/>
                                                <w:bottom w:val="none" w:sz="0" w:space="0" w:color="auto"/>
                                                <w:right w:val="none" w:sz="0" w:space="0" w:color="auto"/>
                                              </w:divBdr>
                                              <w:divsChild>
                                                <w:div w:id="1097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2654">
                                      <w:marLeft w:val="0"/>
                                      <w:marRight w:val="0"/>
                                      <w:marTop w:val="0"/>
                                      <w:marBottom w:val="0"/>
                                      <w:divBdr>
                                        <w:top w:val="none" w:sz="0" w:space="0" w:color="auto"/>
                                        <w:left w:val="none" w:sz="0" w:space="0" w:color="auto"/>
                                        <w:bottom w:val="none" w:sz="0" w:space="0" w:color="auto"/>
                                        <w:right w:val="none" w:sz="0" w:space="0" w:color="auto"/>
                                      </w:divBdr>
                                      <w:divsChild>
                                        <w:div w:id="685132814">
                                          <w:marLeft w:val="0"/>
                                          <w:marRight w:val="0"/>
                                          <w:marTop w:val="0"/>
                                          <w:marBottom w:val="0"/>
                                          <w:divBdr>
                                            <w:top w:val="none" w:sz="0" w:space="0" w:color="auto"/>
                                            <w:left w:val="none" w:sz="0" w:space="0" w:color="auto"/>
                                            <w:bottom w:val="none" w:sz="0" w:space="0" w:color="auto"/>
                                            <w:right w:val="none" w:sz="0" w:space="0" w:color="auto"/>
                                          </w:divBdr>
                                          <w:divsChild>
                                            <w:div w:id="20799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4700">
                                      <w:marLeft w:val="0"/>
                                      <w:marRight w:val="0"/>
                                      <w:marTop w:val="0"/>
                                      <w:marBottom w:val="0"/>
                                      <w:divBdr>
                                        <w:top w:val="none" w:sz="0" w:space="0" w:color="auto"/>
                                        <w:left w:val="none" w:sz="0" w:space="0" w:color="auto"/>
                                        <w:bottom w:val="none" w:sz="0" w:space="0" w:color="auto"/>
                                        <w:right w:val="none" w:sz="0" w:space="0" w:color="auto"/>
                                      </w:divBdr>
                                      <w:divsChild>
                                        <w:div w:id="2007396033">
                                          <w:marLeft w:val="0"/>
                                          <w:marRight w:val="0"/>
                                          <w:marTop w:val="0"/>
                                          <w:marBottom w:val="0"/>
                                          <w:divBdr>
                                            <w:top w:val="none" w:sz="0" w:space="0" w:color="auto"/>
                                            <w:left w:val="none" w:sz="0" w:space="0" w:color="auto"/>
                                            <w:bottom w:val="none" w:sz="0" w:space="0" w:color="auto"/>
                                            <w:right w:val="none" w:sz="0" w:space="0" w:color="auto"/>
                                          </w:divBdr>
                                          <w:divsChild>
                                            <w:div w:id="1743211682">
                                              <w:marLeft w:val="0"/>
                                              <w:marRight w:val="0"/>
                                              <w:marTop w:val="0"/>
                                              <w:marBottom w:val="0"/>
                                              <w:divBdr>
                                                <w:top w:val="none" w:sz="0" w:space="0" w:color="auto"/>
                                                <w:left w:val="none" w:sz="0" w:space="0" w:color="auto"/>
                                                <w:bottom w:val="none" w:sz="0" w:space="0" w:color="auto"/>
                                                <w:right w:val="none" w:sz="0" w:space="0" w:color="auto"/>
                                              </w:divBdr>
                                              <w:divsChild>
                                                <w:div w:id="112023215">
                                                  <w:marLeft w:val="0"/>
                                                  <w:marRight w:val="0"/>
                                                  <w:marTop w:val="0"/>
                                                  <w:marBottom w:val="0"/>
                                                  <w:divBdr>
                                                    <w:top w:val="none" w:sz="0" w:space="0" w:color="auto"/>
                                                    <w:left w:val="none" w:sz="0" w:space="0" w:color="auto"/>
                                                    <w:bottom w:val="none" w:sz="0" w:space="0" w:color="auto"/>
                                                    <w:right w:val="none" w:sz="0" w:space="0" w:color="auto"/>
                                                  </w:divBdr>
                                                </w:div>
                                                <w:div w:id="13114052">
                                                  <w:marLeft w:val="0"/>
                                                  <w:marRight w:val="0"/>
                                                  <w:marTop w:val="0"/>
                                                  <w:marBottom w:val="0"/>
                                                  <w:divBdr>
                                                    <w:top w:val="none" w:sz="0" w:space="0" w:color="auto"/>
                                                    <w:left w:val="none" w:sz="0" w:space="0" w:color="auto"/>
                                                    <w:bottom w:val="none" w:sz="0" w:space="0" w:color="auto"/>
                                                    <w:right w:val="none" w:sz="0" w:space="0" w:color="auto"/>
                                                  </w:divBdr>
                                                  <w:divsChild>
                                                    <w:div w:id="2039961643">
                                                      <w:marLeft w:val="0"/>
                                                      <w:marRight w:val="0"/>
                                                      <w:marTop w:val="0"/>
                                                      <w:marBottom w:val="0"/>
                                                      <w:divBdr>
                                                        <w:top w:val="none" w:sz="0" w:space="0" w:color="auto"/>
                                                        <w:left w:val="none" w:sz="0" w:space="0" w:color="auto"/>
                                                        <w:bottom w:val="none" w:sz="0" w:space="0" w:color="auto"/>
                                                        <w:right w:val="none" w:sz="0" w:space="0" w:color="auto"/>
                                                      </w:divBdr>
                                                      <w:divsChild>
                                                        <w:div w:id="355615058">
                                                          <w:marLeft w:val="0"/>
                                                          <w:marRight w:val="0"/>
                                                          <w:marTop w:val="0"/>
                                                          <w:marBottom w:val="0"/>
                                                          <w:divBdr>
                                                            <w:top w:val="none" w:sz="0" w:space="0" w:color="auto"/>
                                                            <w:left w:val="none" w:sz="0" w:space="0" w:color="auto"/>
                                                            <w:bottom w:val="none" w:sz="0" w:space="0" w:color="auto"/>
                                                            <w:right w:val="none" w:sz="0" w:space="0" w:color="auto"/>
                                                          </w:divBdr>
                                                          <w:divsChild>
                                                            <w:div w:id="945114044">
                                                              <w:marLeft w:val="0"/>
                                                              <w:marRight w:val="0"/>
                                                              <w:marTop w:val="0"/>
                                                              <w:marBottom w:val="0"/>
                                                              <w:divBdr>
                                                                <w:top w:val="none" w:sz="0" w:space="0" w:color="auto"/>
                                                                <w:left w:val="none" w:sz="0" w:space="0" w:color="auto"/>
                                                                <w:bottom w:val="none" w:sz="0" w:space="0" w:color="auto"/>
                                                                <w:right w:val="none" w:sz="0" w:space="0" w:color="auto"/>
                                                              </w:divBdr>
                                                              <w:divsChild>
                                                                <w:div w:id="811098851">
                                                                  <w:marLeft w:val="0"/>
                                                                  <w:marRight w:val="0"/>
                                                                  <w:marTop w:val="0"/>
                                                                  <w:marBottom w:val="0"/>
                                                                  <w:divBdr>
                                                                    <w:top w:val="none" w:sz="0" w:space="0" w:color="auto"/>
                                                                    <w:left w:val="none" w:sz="0" w:space="0" w:color="auto"/>
                                                                    <w:bottom w:val="none" w:sz="0" w:space="0" w:color="auto"/>
                                                                    <w:right w:val="none" w:sz="0" w:space="0" w:color="auto"/>
                                                                  </w:divBdr>
                                                                </w:div>
                                                                <w:div w:id="13070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5509797">
      <w:bodyDiv w:val="1"/>
      <w:marLeft w:val="0"/>
      <w:marRight w:val="0"/>
      <w:marTop w:val="0"/>
      <w:marBottom w:val="0"/>
      <w:divBdr>
        <w:top w:val="none" w:sz="0" w:space="0" w:color="auto"/>
        <w:left w:val="none" w:sz="0" w:space="0" w:color="auto"/>
        <w:bottom w:val="none" w:sz="0" w:space="0" w:color="auto"/>
        <w:right w:val="none" w:sz="0" w:space="0" w:color="auto"/>
      </w:divBdr>
      <w:divsChild>
        <w:div w:id="1614242012">
          <w:marLeft w:val="0"/>
          <w:marRight w:val="0"/>
          <w:marTop w:val="0"/>
          <w:marBottom w:val="0"/>
          <w:divBdr>
            <w:top w:val="none" w:sz="0" w:space="0" w:color="auto"/>
            <w:left w:val="none" w:sz="0" w:space="0" w:color="auto"/>
            <w:bottom w:val="none" w:sz="0" w:space="0" w:color="auto"/>
            <w:right w:val="none" w:sz="0" w:space="0" w:color="auto"/>
          </w:divBdr>
          <w:divsChild>
            <w:div w:id="1288393259">
              <w:marLeft w:val="0"/>
              <w:marRight w:val="0"/>
              <w:marTop w:val="0"/>
              <w:marBottom w:val="0"/>
              <w:divBdr>
                <w:top w:val="none" w:sz="0" w:space="0" w:color="auto"/>
                <w:left w:val="none" w:sz="0" w:space="0" w:color="auto"/>
                <w:bottom w:val="none" w:sz="0" w:space="0" w:color="auto"/>
                <w:right w:val="none" w:sz="0" w:space="0" w:color="auto"/>
              </w:divBdr>
              <w:divsChild>
                <w:div w:id="523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4271</Characters>
  <Application>Microsoft Office Word</Application>
  <DocSecurity>0</DocSecurity>
  <Lines>35</Lines>
  <Paragraphs>10</Paragraphs>
  <ScaleCrop>false</ScaleCrop>
  <Company>RevolucionUnattended</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2012-01-03T13:17:00Z</dcterms:created>
  <dcterms:modified xsi:type="dcterms:W3CDTF">2012-01-03T13:17:00Z</dcterms:modified>
</cp:coreProperties>
</file>